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4993" w14:textId="1F7808C4" w:rsidR="004076DC" w:rsidRPr="00110C70" w:rsidRDefault="00767944" w:rsidP="00883FE4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0C70">
        <w:rPr>
          <w:rFonts w:ascii="標楷體" w:eastAsia="標楷體" w:hAnsi="標楷體" w:hint="eastAsia"/>
          <w:b/>
          <w:bCs/>
          <w:sz w:val="32"/>
          <w:szCs w:val="32"/>
        </w:rPr>
        <w:t>新竹市</w:t>
      </w:r>
      <w:r w:rsidR="001A2F6C" w:rsidRPr="00110C70">
        <w:rPr>
          <w:rFonts w:ascii="標楷體" w:eastAsia="標楷體" w:hAnsi="標楷體" w:hint="eastAsia"/>
          <w:b/>
          <w:bCs/>
          <w:sz w:val="32"/>
          <w:szCs w:val="32"/>
        </w:rPr>
        <w:t>校園水土保持教育宣導活動</w:t>
      </w:r>
      <w:r w:rsidRPr="00110C70">
        <w:rPr>
          <w:rFonts w:ascii="標楷體" w:eastAsia="標楷體" w:hAnsi="標楷體" w:hint="eastAsia"/>
          <w:b/>
          <w:bCs/>
          <w:sz w:val="32"/>
          <w:szCs w:val="32"/>
        </w:rPr>
        <w:t>企劃書</w:t>
      </w:r>
    </w:p>
    <w:p w14:paraId="31194547" w14:textId="77777777" w:rsidR="00943DF1" w:rsidRPr="00110C70" w:rsidRDefault="001A2F6C" w:rsidP="00883FE4">
      <w:pPr>
        <w:pStyle w:val="a3"/>
        <w:numPr>
          <w:ilvl w:val="0"/>
          <w:numId w:val="2"/>
        </w:numPr>
        <w:ind w:leftChars="0" w:left="482" w:hanging="482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sz w:val="28"/>
          <w:szCs w:val="28"/>
        </w:rPr>
        <w:t>目的</w:t>
      </w:r>
    </w:p>
    <w:p w14:paraId="59BF7F98" w14:textId="3DA1562D" w:rsidR="001A2F6C" w:rsidRPr="00110C70" w:rsidRDefault="00943DF1" w:rsidP="00883FE4">
      <w:pPr>
        <w:ind w:firstLineChars="200" w:firstLine="560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為了</w:t>
      </w:r>
      <w:r w:rsidR="001A2F6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落實環境教育，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辦理</w:t>
      </w:r>
      <w:r w:rsidR="001A2F6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散播水土保持維護及土石流防災概念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的宣導</w:t>
      </w:r>
      <w:r w:rsidR="001A2F6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，期盼如同撒播種子一樣，藉由基礎教育</w:t>
      </w:r>
      <w:r w:rsidR="006F0A10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的</w:t>
      </w:r>
      <w:r w:rsidR="001A2F6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力量</w:t>
      </w:r>
      <w:r w:rsidR="006F0A10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="001A2F6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使環境維護與防災理念能向下扎根、向上拓展。</w:t>
      </w:r>
    </w:p>
    <w:p w14:paraId="67204FB6" w14:textId="77777777" w:rsidR="00943DF1" w:rsidRPr="00110C70" w:rsidRDefault="001A2F6C" w:rsidP="00883FE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校園宣導方案</w:t>
      </w:r>
    </w:p>
    <w:p w14:paraId="0D2879FF" w14:textId="3680EDAF" w:rsidR="00321790" w:rsidRPr="00110C70" w:rsidRDefault="00321790" w:rsidP="00883FE4">
      <w:pPr>
        <w:ind w:firstLineChars="200" w:firstLine="560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由講師群和宣導團隊走入校園接近學生們，在校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內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進行水土保持教育宣導活動。</w:t>
      </w:r>
    </w:p>
    <w:p w14:paraId="0CC13A38" w14:textId="7AF10AF5" w:rsidR="00321790" w:rsidRPr="00110C70" w:rsidRDefault="000A54F6" w:rsidP="00883FE4">
      <w:pPr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類型一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="00321790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互動遊戲</w:t>
      </w:r>
    </w:p>
    <w:p w14:paraId="1D42FFA5" w14:textId="00EBE04C" w:rsidR="000A54F6" w:rsidRPr="00110C70" w:rsidRDefault="000A54F6" w:rsidP="000A54F6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建議人數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以班級為單位，約30~40人</w:t>
      </w:r>
    </w:p>
    <w:p w14:paraId="58BA5F6E" w14:textId="7EF06D73" w:rsidR="000A54F6" w:rsidRPr="00110C70" w:rsidRDefault="000A54F6" w:rsidP="000A54F6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所需時間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3堂課</w:t>
      </w:r>
      <w:r w:rsidR="00D76813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，搭配防災水保教具</w:t>
      </w:r>
    </w:p>
    <w:p w14:paraId="19A404CA" w14:textId="40590775" w:rsidR="001A2F6C" w:rsidRPr="00110C70" w:rsidRDefault="00774781" w:rsidP="00883FE4">
      <w:pPr>
        <w:ind w:firstLineChars="200" w:firstLine="560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首先，先以水土保持課程灌輸學生山坡地、土石流等基礎概念，並加以宣導如何維護環境安全，讓大家有共同守護我們居住土地的意識。再輔以一系列水土保持以及土石流防災的互動遊戲，如：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土石流防災模型演示、</w:t>
      </w:r>
      <w:r w:rsidR="006F0A10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救援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大挑戰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、</w:t>
      </w:r>
      <w:r w:rsidR="00516A1D" w:rsidRPr="00110C70">
        <w:rPr>
          <w:rFonts w:ascii="標楷體" w:eastAsia="標楷體" w:hAnsi="標楷體" w:hint="eastAsia"/>
          <w:sz w:val="28"/>
          <w:szCs w:val="28"/>
        </w:rPr>
        <w:t>防災正義聯盟知識闖關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、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水保彈珠台、水保拼拼樂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等，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以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寓教於樂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的方式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讓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學生透過遊戲加深水土保持維護及土石流防災的概念。</w:t>
      </w:r>
    </w:p>
    <w:p w14:paraId="32E24DA5" w14:textId="47F5830C" w:rsidR="00321790" w:rsidRPr="00110C70" w:rsidRDefault="000A54F6" w:rsidP="00883FE4">
      <w:pPr>
        <w:jc w:val="both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類型二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講座</w:t>
      </w:r>
      <w:r w:rsidR="00321790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宣導</w:t>
      </w:r>
    </w:p>
    <w:p w14:paraId="6EF835E5" w14:textId="213A66D8" w:rsidR="000A54F6" w:rsidRPr="00110C70" w:rsidRDefault="000A54F6" w:rsidP="000A54F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建議人數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多班同時參與，約50人以上</w:t>
      </w:r>
    </w:p>
    <w:p w14:paraId="43387DB7" w14:textId="30052B00" w:rsidR="000A54F6" w:rsidRPr="00110C70" w:rsidRDefault="000A54F6" w:rsidP="000A54F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lastRenderedPageBreak/>
        <w:t>所需時間</w:t>
      </w:r>
      <w:r w:rsidRPr="00110C70"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1堂課</w:t>
      </w:r>
    </w:p>
    <w:p w14:paraId="141DF4E3" w14:textId="7DDB7A2C" w:rsidR="00321790" w:rsidRPr="00110C70" w:rsidRDefault="00321790" w:rsidP="00883FE4">
      <w:pPr>
        <w:ind w:firstLineChars="200" w:firstLine="560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為了讓更多學生參與校園水土保持教育宣導，請校方安排可容納多人的演講廳或是體育館，全年級或是多個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班級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一起參加水土保持</w:t>
      </w:r>
      <w:r w:rsidR="000A54F6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講座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，課程包含山坡地保育、土石流防災等基礎概念，播放相關動畫影片，</w:t>
      </w:r>
      <w:r w:rsidR="00054933" w:rsidRPr="00110C70">
        <w:rPr>
          <w:rFonts w:ascii="標楷體" w:eastAsia="標楷體" w:hAnsi="標楷體" w:hint="eastAsia"/>
          <w:sz w:val="28"/>
          <w:szCs w:val="28"/>
          <w:shd w:val="clear" w:color="auto" w:fill="FFFFFF"/>
        </w:rPr>
        <w:t>以生動活潑的影片進行教學，輔以有獎徵答的互動問答，提昇學生對自然災害的認識，以及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大家守護土地的意識。</w:t>
      </w:r>
    </w:p>
    <w:p w14:paraId="4D7B2F68" w14:textId="2F95C193" w:rsidR="00774781" w:rsidRPr="00110C70" w:rsidRDefault="006F0A10" w:rsidP="00883FE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互動</w:t>
      </w:r>
      <w:r w:rsidR="00774781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遊戲</w:t>
      </w:r>
      <w:r w:rsidR="00321790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內容</w:t>
      </w:r>
      <w:r w:rsidR="00774781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說明</w:t>
      </w:r>
    </w:p>
    <w:p w14:paraId="5FE56F73" w14:textId="1F7C20E5" w:rsidR="00BB3AB3" w:rsidRPr="00110C70" w:rsidRDefault="00BB3AB3" w:rsidP="007D2B4B">
      <w:pPr>
        <w:pStyle w:val="a3"/>
        <w:numPr>
          <w:ilvl w:val="0"/>
          <w:numId w:val="3"/>
        </w:numPr>
        <w:ind w:leftChars="0" w:left="568" w:hanging="284"/>
        <w:jc w:val="both"/>
        <w:rPr>
          <w:rFonts w:ascii="標楷體" w:eastAsia="標楷體" w:hAnsi="標楷體"/>
          <w:sz w:val="28"/>
          <w:szCs w:val="28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土石流防災模型演示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：以擬真的山坡地模型，說明土地的地質構造，模擬土石掉落堆積河道、降雨沖刷河道裡面的土石、土石因降雨形成土石流等情狀，呈現大自然中可能發生的土石流自然現象。</w:t>
      </w:r>
    </w:p>
    <w:p w14:paraId="59F023A3" w14:textId="49A87D8D" w:rsidR="00943DF1" w:rsidRPr="00110C70" w:rsidRDefault="006F0A10" w:rsidP="007D2B4B">
      <w:pPr>
        <w:pStyle w:val="a3"/>
        <w:numPr>
          <w:ilvl w:val="0"/>
          <w:numId w:val="3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救援</w:t>
      </w:r>
      <w:r w:rsidR="000A54F6"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大挑戰</w:t>
      </w:r>
      <w:r w:rsidR="00774781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本教具以套圈圈</w:t>
      </w:r>
      <w:r w:rsidR="000A54F6" w:rsidRPr="00110C70">
        <w:rPr>
          <w:rFonts w:ascii="標楷體" w:eastAsia="標楷體" w:hAnsi="標楷體"/>
          <w:sz w:val="28"/>
          <w:szCs w:val="28"/>
        </w:rPr>
        <w:t>遊戲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的方式搭配土石流</w:t>
      </w:r>
      <w:r w:rsidRPr="00110C70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黃色警戒及紅色警戒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發佈，</w:t>
      </w:r>
      <w:r w:rsidRPr="00110C70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當緊急撤離時，優先撤離對象為老弱婦孺，或是病患及行動不便者</w:t>
      </w:r>
      <w:r w:rsidR="000A54F6" w:rsidRPr="00110C70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，</w:t>
      </w:r>
      <w:r w:rsidRPr="00110C70">
        <w:rPr>
          <w:rFonts w:ascii="標楷體" w:eastAsia="標楷體" w:hAnsi="標楷體"/>
          <w:sz w:val="28"/>
          <w:szCs w:val="28"/>
        </w:rPr>
        <w:t>套圈圈基座代表救援對象行動不便老人、</w:t>
      </w:r>
      <w:r w:rsidRPr="00110C70">
        <w:rPr>
          <w:rFonts w:ascii="標楷體" w:eastAsia="標楷體" w:hAnsi="標楷體" w:hint="eastAsia"/>
          <w:sz w:val="28"/>
          <w:szCs w:val="28"/>
        </w:rPr>
        <w:t>孕婦、</w:t>
      </w:r>
      <w:r w:rsidRPr="00110C70">
        <w:rPr>
          <w:rFonts w:ascii="標楷體" w:eastAsia="標楷體" w:hAnsi="標楷體"/>
          <w:sz w:val="28"/>
          <w:szCs w:val="28"/>
        </w:rPr>
        <w:t>小孩、小狗、車子、房子。</w:t>
      </w:r>
      <w:r w:rsidR="00BB3AB3" w:rsidRPr="00110C70">
        <w:rPr>
          <w:rFonts w:ascii="標楷體" w:eastAsia="標楷體" w:hAnsi="標楷體" w:hint="eastAsia"/>
          <w:sz w:val="28"/>
          <w:szCs w:val="28"/>
        </w:rPr>
        <w:t>每人給予10個圈圈，</w:t>
      </w:r>
      <w:r w:rsidR="000A54F6" w:rsidRPr="00110C70">
        <w:rPr>
          <w:rFonts w:ascii="標楷體" w:eastAsia="標楷體" w:hAnsi="標楷體" w:hint="eastAsia"/>
          <w:sz w:val="28"/>
          <w:szCs w:val="28"/>
        </w:rPr>
        <w:t>先說明發布</w:t>
      </w:r>
      <w:r w:rsidRPr="00110C70">
        <w:rPr>
          <w:rFonts w:ascii="標楷體" w:eastAsia="標楷體" w:hAnsi="標楷體"/>
          <w:sz w:val="28"/>
          <w:szCs w:val="28"/>
        </w:rPr>
        <w:t>土石流「黃</w:t>
      </w:r>
      <w:r w:rsidR="000A54F6" w:rsidRPr="00110C70">
        <w:rPr>
          <w:rFonts w:ascii="標楷體" w:eastAsia="標楷體" w:hAnsi="標楷體" w:hint="eastAsia"/>
          <w:sz w:val="28"/>
          <w:szCs w:val="28"/>
        </w:rPr>
        <w:t>色</w:t>
      </w:r>
      <w:r w:rsidRPr="00110C70">
        <w:rPr>
          <w:rFonts w:ascii="標楷體" w:eastAsia="標楷體" w:hAnsi="標楷體"/>
          <w:sz w:val="28"/>
          <w:szCs w:val="28"/>
        </w:rPr>
        <w:t>、紅</w:t>
      </w:r>
      <w:r w:rsidR="000A54F6" w:rsidRPr="00110C70">
        <w:rPr>
          <w:rFonts w:ascii="標楷體" w:eastAsia="標楷體" w:hAnsi="標楷體" w:hint="eastAsia"/>
          <w:sz w:val="28"/>
          <w:szCs w:val="28"/>
        </w:rPr>
        <w:t>色</w:t>
      </w:r>
      <w:r w:rsidRPr="00110C70">
        <w:rPr>
          <w:rFonts w:ascii="標楷體" w:eastAsia="標楷體" w:hAnsi="標楷體"/>
          <w:sz w:val="28"/>
          <w:szCs w:val="28"/>
        </w:rPr>
        <w:t>警戒」時，保全對象疏散避難</w:t>
      </w:r>
      <w:r w:rsidRPr="00110C70">
        <w:rPr>
          <w:rFonts w:ascii="標楷體" w:eastAsia="標楷體" w:hAnsi="標楷體" w:hint="eastAsia"/>
          <w:sz w:val="28"/>
          <w:szCs w:val="28"/>
        </w:rPr>
        <w:t>的</w:t>
      </w:r>
      <w:r w:rsidRPr="00110C70">
        <w:rPr>
          <w:rFonts w:ascii="標楷體" w:eastAsia="標楷體" w:hAnsi="標楷體"/>
          <w:sz w:val="28"/>
          <w:szCs w:val="28"/>
        </w:rPr>
        <w:t>優先順序</w:t>
      </w:r>
      <w:r w:rsidR="00BB3AB3" w:rsidRPr="00110C70">
        <w:rPr>
          <w:rFonts w:ascii="標楷體" w:eastAsia="標楷體" w:hAnsi="標楷體" w:hint="eastAsia"/>
          <w:sz w:val="28"/>
          <w:szCs w:val="28"/>
        </w:rPr>
        <w:t>，套中得分最高者可獲得小禮物</w:t>
      </w:r>
      <w:r w:rsidRPr="00110C70">
        <w:rPr>
          <w:rFonts w:ascii="標楷體" w:eastAsia="標楷體" w:hAnsi="標楷體"/>
          <w:sz w:val="28"/>
          <w:szCs w:val="28"/>
        </w:rPr>
        <w:t>。</w:t>
      </w:r>
    </w:p>
    <w:p w14:paraId="061E5E66" w14:textId="680265CA" w:rsidR="00943DF1" w:rsidRPr="00110C70" w:rsidRDefault="00516A1D" w:rsidP="007D2B4B">
      <w:pPr>
        <w:pStyle w:val="a3"/>
        <w:numPr>
          <w:ilvl w:val="0"/>
          <w:numId w:val="3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sz w:val="28"/>
          <w:szCs w:val="28"/>
        </w:rPr>
        <w:t>防災正義聯盟知識闖關</w:t>
      </w:r>
      <w:r w:rsidR="006F0A10" w:rsidRPr="00110C70">
        <w:rPr>
          <w:rFonts w:ascii="標楷體" w:eastAsia="標楷體" w:hAnsi="標楷體"/>
          <w:b/>
          <w:bCs/>
          <w:sz w:val="28"/>
          <w:szCs w:val="28"/>
        </w:rPr>
        <w:t>：</w:t>
      </w:r>
      <w:r w:rsidR="006F0A10" w:rsidRPr="00110C70">
        <w:rPr>
          <w:rFonts w:ascii="標楷體" w:eastAsia="標楷體" w:hAnsi="標楷體"/>
          <w:sz w:val="28"/>
          <w:szCs w:val="28"/>
        </w:rPr>
        <w:t>以大富翁遊戲為藍本，融入防災知識並加入現行玩家最熱門之遊戲卡理念，底圖標示避難處所</w:t>
      </w:r>
      <w:r w:rsidR="00BB3AB3" w:rsidRPr="00110C70">
        <w:rPr>
          <w:rFonts w:ascii="標楷體" w:eastAsia="標楷體" w:hAnsi="標楷體" w:hint="eastAsia"/>
          <w:sz w:val="28"/>
          <w:szCs w:val="28"/>
        </w:rPr>
        <w:t>、防災人</w:t>
      </w:r>
      <w:r w:rsidR="00BB3AB3" w:rsidRPr="00110C70">
        <w:rPr>
          <w:rFonts w:ascii="標楷體" w:eastAsia="標楷體" w:hAnsi="標楷體" w:hint="eastAsia"/>
          <w:sz w:val="28"/>
          <w:szCs w:val="28"/>
        </w:rPr>
        <w:lastRenderedPageBreak/>
        <w:t>員、防災單位等圖示，讓小朋友從中認識防災相關知識</w:t>
      </w:r>
      <w:r w:rsidR="006F0A10" w:rsidRPr="00110C70">
        <w:rPr>
          <w:rFonts w:ascii="標楷體" w:eastAsia="標楷體" w:hAnsi="標楷體"/>
          <w:sz w:val="28"/>
          <w:szCs w:val="28"/>
        </w:rPr>
        <w:t>，遊戲卡含</w:t>
      </w:r>
      <w:r w:rsidR="00BB3AB3" w:rsidRPr="00110C70">
        <w:rPr>
          <w:rFonts w:ascii="標楷體" w:eastAsia="標楷體" w:hAnsi="標楷體" w:hint="eastAsia"/>
          <w:sz w:val="28"/>
          <w:szCs w:val="28"/>
        </w:rPr>
        <w:t>蓋坡地</w:t>
      </w:r>
      <w:r w:rsidR="006F0A10" w:rsidRPr="00110C70">
        <w:rPr>
          <w:rFonts w:ascii="標楷體" w:eastAsia="標楷體" w:hAnsi="標楷體"/>
          <w:sz w:val="28"/>
          <w:szCs w:val="28"/>
        </w:rPr>
        <w:t>防災</w:t>
      </w:r>
      <w:r w:rsidR="00BB3AB3" w:rsidRPr="00110C70">
        <w:rPr>
          <w:rFonts w:ascii="標楷體" w:eastAsia="標楷體" w:hAnsi="標楷體" w:hint="eastAsia"/>
          <w:sz w:val="28"/>
          <w:szCs w:val="28"/>
        </w:rPr>
        <w:t>、水土保持</w:t>
      </w:r>
      <w:r w:rsidR="006F0A10" w:rsidRPr="00110C70">
        <w:rPr>
          <w:rFonts w:ascii="標楷體" w:eastAsia="標楷體" w:hAnsi="標楷體"/>
          <w:sz w:val="28"/>
          <w:szCs w:val="28"/>
        </w:rPr>
        <w:t>知識，深具教育之理念。</w:t>
      </w:r>
    </w:p>
    <w:p w14:paraId="32F91982" w14:textId="02569C06" w:rsidR="00BB3AB3" w:rsidRPr="00110C70" w:rsidRDefault="00BB3AB3" w:rsidP="007D2B4B">
      <w:pPr>
        <w:pStyle w:val="a3"/>
        <w:numPr>
          <w:ilvl w:val="0"/>
          <w:numId w:val="3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sz w:val="28"/>
          <w:szCs w:val="28"/>
        </w:rPr>
        <w:t>水保彈珠台</w:t>
      </w: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利用平衡滾珠是彈珠台設計教具，給予一顆彈珠放上粉紅色框線內任何一處，彈珠順利抵達終點級算過關；或是當彈珠落入有號碼的孔洞，則需要回答相應號碼的問題，答對就算過關。</w:t>
      </w:r>
    </w:p>
    <w:p w14:paraId="1BFF51FB" w14:textId="64FDDA41" w:rsidR="00BB3AB3" w:rsidRPr="00110C70" w:rsidRDefault="00BB3AB3" w:rsidP="007D2B4B">
      <w:pPr>
        <w:pStyle w:val="a3"/>
        <w:numPr>
          <w:ilvl w:val="0"/>
          <w:numId w:val="3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水保拼拼樂：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利用積木拼圖</w:t>
      </w:r>
      <w:r w:rsidR="00DE393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認識水保設施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先抽出一張卡牌確認卡牌圖案</w:t>
      </w:r>
      <w:r w:rsidR="00DE393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從積木中找出卡牌</w:t>
      </w:r>
      <w:r w:rsidR="00DE393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上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相對應的三個拼圖積木</w:t>
      </w:r>
      <w:r w:rsidR="00DE393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完成抽出卡牌指定圖案的拼圖</w:t>
      </w:r>
      <w:r w:rsidR="00DE393C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，關主說明水保設施功能，讓小朋友了解設施的功能。</w:t>
      </w:r>
    </w:p>
    <w:p w14:paraId="68FC8E59" w14:textId="60E77E8E" w:rsidR="00D76813" w:rsidRPr="00110C70" w:rsidRDefault="00D76813" w:rsidP="00D76813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  <w:b/>
          <w:bCs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b/>
          <w:bCs/>
          <w:color w:val="333333"/>
          <w:sz w:val="28"/>
          <w:szCs w:val="28"/>
          <w:shd w:val="clear" w:color="auto" w:fill="FFFFFF"/>
        </w:rPr>
        <w:t>辦理時間和名額</w:t>
      </w:r>
    </w:p>
    <w:p w14:paraId="6698F0CC" w14:textId="0D7BFC1D" w:rsidR="00D76813" w:rsidRDefault="00D76813" w:rsidP="007D2B4B">
      <w:pPr>
        <w:pStyle w:val="a3"/>
        <w:numPr>
          <w:ilvl w:val="0"/>
          <w:numId w:val="9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辦理</w:t>
      </w:r>
      <w:r w:rsid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期間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：</w:t>
      </w: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即日起至</w:t>
      </w:r>
      <w:r w:rsidR="00110C70"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11月30日</w:t>
      </w:r>
      <w:r w:rsid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P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上午時段</w:t>
      </w:r>
      <w:r w:rsidRPr="007D2B4B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：</w:t>
      </w:r>
      <w:r w:rsidRP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星期一、三、四、五</w:t>
      </w:r>
      <w:r w:rsid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，</w:t>
      </w:r>
      <w:r w:rsidRP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下午時段</w:t>
      </w:r>
      <w:r w:rsidRPr="007D2B4B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：</w:t>
      </w:r>
      <w:r w:rsidRP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星期二、三、四</w:t>
      </w:r>
      <w:r w:rsidR="007D2B4B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。</w:t>
      </w:r>
    </w:p>
    <w:p w14:paraId="150D2322" w14:textId="1DC338A0" w:rsidR="007D2B4B" w:rsidRPr="007D2B4B" w:rsidRDefault="007D2B4B" w:rsidP="007D2B4B">
      <w:pPr>
        <w:pStyle w:val="a3"/>
        <w:numPr>
          <w:ilvl w:val="0"/>
          <w:numId w:val="9"/>
        </w:numPr>
        <w:ind w:leftChars="0" w:left="568" w:hanging="284"/>
        <w:jc w:val="both"/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名額</w:t>
      </w:r>
      <w:r w:rsidRPr="00110C70">
        <w:rPr>
          <w:rFonts w:ascii="標楷體" w:eastAsia="標楷體" w:hAnsi="標楷體"/>
          <w:color w:val="333333"/>
          <w:sz w:val="28"/>
          <w:szCs w:val="28"/>
          <w:shd w:val="clear" w:color="auto" w:fill="FFFFFF"/>
        </w:rPr>
        <w:t>：</w:t>
      </w:r>
      <w:r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7所學校，先報名先錄取，額滿為止。</w:t>
      </w:r>
    </w:p>
    <w:p w14:paraId="699995ED" w14:textId="6CC09E5A" w:rsidR="00DE393C" w:rsidRPr="00110C70" w:rsidRDefault="00DE393C" w:rsidP="00DE393C">
      <w:pPr>
        <w:pStyle w:val="a3"/>
        <w:numPr>
          <w:ilvl w:val="0"/>
          <w:numId w:val="2"/>
        </w:numPr>
        <w:ind w:leftChars="0" w:left="482" w:hanging="482"/>
        <w:rPr>
          <w:rFonts w:ascii="標楷體" w:eastAsia="標楷體" w:hAnsi="標楷體"/>
          <w:b/>
          <w:bCs/>
          <w:sz w:val="28"/>
          <w:szCs w:val="28"/>
        </w:rPr>
      </w:pPr>
      <w:r w:rsidRPr="00110C70">
        <w:rPr>
          <w:rFonts w:ascii="標楷體" w:eastAsia="標楷體" w:hAnsi="標楷體" w:hint="eastAsia"/>
          <w:b/>
          <w:bCs/>
          <w:sz w:val="28"/>
          <w:szCs w:val="28"/>
        </w:rPr>
        <w:t>報名方式</w:t>
      </w:r>
    </w:p>
    <w:p w14:paraId="5ABC9306" w14:textId="743727A5" w:rsidR="00DE393C" w:rsidRPr="00110C70" w:rsidRDefault="00DE393C" w:rsidP="00A8213B">
      <w:pPr>
        <w:ind w:firstLineChars="200" w:firstLine="560"/>
        <w:jc w:val="both"/>
        <w:rPr>
          <w:rFonts w:ascii="標楷體" w:eastAsia="標楷體" w:hAnsi="標楷體" w:cs="Times New Roman"/>
          <w:kern w:val="0"/>
          <w:sz w:val="28"/>
          <w:szCs w:val="28"/>
        </w:rPr>
      </w:pPr>
      <w:r w:rsidRPr="00110C70">
        <w:rPr>
          <w:rFonts w:ascii="標楷體" w:eastAsia="標楷體" w:hAnsi="標楷體" w:cs="Times New Roman"/>
          <w:kern w:val="0"/>
          <w:sz w:val="28"/>
          <w:szCs w:val="28"/>
        </w:rPr>
        <w:t>請</w:t>
      </w:r>
      <w:r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掃描QR c</w:t>
      </w:r>
      <w:r w:rsidRPr="00110C70">
        <w:rPr>
          <w:rFonts w:ascii="標楷體" w:eastAsia="標楷體" w:hAnsi="標楷體" w:cs="Times New Roman"/>
          <w:kern w:val="0"/>
          <w:sz w:val="28"/>
          <w:szCs w:val="28"/>
        </w:rPr>
        <w:t>ode</w:t>
      </w:r>
      <w:r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報名，先填寫學校名稱、聯絡老師資料，選擇</w:t>
      </w:r>
      <w:r w:rsidR="00A8213B"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想要參加的</w:t>
      </w:r>
      <w:r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宣導方式(類型一或類型二)，</w:t>
      </w:r>
      <w:r w:rsidR="00A8213B"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註明可以辦理的三個日期和時段，以利後續連繫確認辦理時間</w:t>
      </w:r>
      <w:r w:rsidRPr="00110C70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14:paraId="79AE7229" w14:textId="3068F93A" w:rsidR="00A8213B" w:rsidRPr="00110C70" w:rsidRDefault="00903A0D" w:rsidP="00A8213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2DF321D" wp14:editId="212DF190">
            <wp:extent cx="1743075" cy="1743075"/>
            <wp:effectExtent l="0" t="0" r="9525" b="9525"/>
            <wp:docPr id="14394027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B0910" w14:textId="58D22180" w:rsidR="00516A1D" w:rsidRPr="00110C70" w:rsidRDefault="00516A1D" w:rsidP="00883FE4">
      <w:pPr>
        <w:pStyle w:val="a3"/>
        <w:numPr>
          <w:ilvl w:val="0"/>
          <w:numId w:val="2"/>
        </w:numPr>
        <w:ind w:leftChars="0" w:left="482" w:hanging="482"/>
        <w:rPr>
          <w:rFonts w:ascii="標楷體" w:eastAsia="標楷體" w:hAnsi="標楷體"/>
          <w:b/>
          <w:bCs/>
          <w:sz w:val="28"/>
          <w:szCs w:val="28"/>
        </w:rPr>
      </w:pPr>
      <w:r w:rsidRPr="00110C70">
        <w:rPr>
          <w:rFonts w:ascii="標楷體" w:eastAsia="標楷體" w:hAnsi="標楷體" w:hint="eastAsia"/>
          <w:b/>
          <w:bCs/>
          <w:sz w:val="28"/>
          <w:szCs w:val="28"/>
        </w:rPr>
        <w:t>預期效益</w:t>
      </w:r>
    </w:p>
    <w:p w14:paraId="2CACB8E6" w14:textId="768543CF" w:rsidR="00DE393C" w:rsidRPr="00110C70" w:rsidRDefault="00516A1D" w:rsidP="00DE393C">
      <w:pPr>
        <w:ind w:firstLineChars="200" w:firstLine="560"/>
        <w:jc w:val="both"/>
        <w:rPr>
          <w:rFonts w:ascii="標楷體" w:eastAsia="標楷體" w:hAnsi="標楷體" w:cs="Segoe UI"/>
          <w:color w:val="111111"/>
          <w:sz w:val="28"/>
          <w:szCs w:val="28"/>
          <w:shd w:val="clear" w:color="auto" w:fill="FCFCFC"/>
        </w:rPr>
      </w:pPr>
      <w:r w:rsidRPr="00110C70">
        <w:rPr>
          <w:rFonts w:ascii="標楷體" w:eastAsia="標楷體" w:hAnsi="標楷體" w:hint="eastAsia"/>
          <w:color w:val="333333"/>
          <w:sz w:val="28"/>
          <w:szCs w:val="28"/>
          <w:shd w:val="clear" w:color="auto" w:fill="FFFFFF"/>
        </w:rPr>
        <w:t>推動校園從事水土保持知識教育宣導，加深兒童、學生對水土保持之認識，將水土保持知識普及化，</w:t>
      </w:r>
      <w:r w:rsidRPr="00110C70">
        <w:rPr>
          <w:rFonts w:ascii="標楷體" w:eastAsia="標楷體" w:hAnsi="標楷體" w:cs="Segoe UI"/>
          <w:color w:val="111111"/>
          <w:sz w:val="28"/>
          <w:szCs w:val="28"/>
          <w:shd w:val="clear" w:color="auto" w:fill="FCFCFC"/>
        </w:rPr>
        <w:t>透過「玩水保，學水保」方式，體認水土保持的重要</w:t>
      </w:r>
      <w:r w:rsidRPr="00110C70">
        <w:rPr>
          <w:rFonts w:ascii="標楷體" w:eastAsia="標楷體" w:hAnsi="標楷體" w:cs="Segoe UI" w:hint="eastAsia"/>
          <w:color w:val="111111"/>
          <w:sz w:val="28"/>
          <w:szCs w:val="28"/>
          <w:shd w:val="clear" w:color="auto" w:fill="FCFCFC"/>
        </w:rPr>
        <w:t>，達到</w:t>
      </w:r>
      <w:r w:rsidRPr="00110C70">
        <w:rPr>
          <w:rFonts w:ascii="標楷體" w:eastAsia="標楷體" w:hAnsi="標楷體" w:cs="Segoe UI"/>
          <w:color w:val="111111"/>
          <w:sz w:val="28"/>
          <w:szCs w:val="28"/>
          <w:shd w:val="clear" w:color="auto" w:fill="FCFCFC"/>
        </w:rPr>
        <w:t>一起愛護</w:t>
      </w:r>
      <w:r w:rsidRPr="00110C70">
        <w:rPr>
          <w:rFonts w:ascii="標楷體" w:eastAsia="標楷體" w:hAnsi="標楷體" w:cs="Segoe UI" w:hint="eastAsia"/>
          <w:color w:val="111111"/>
          <w:sz w:val="28"/>
          <w:szCs w:val="28"/>
          <w:shd w:val="clear" w:color="auto" w:fill="FCFCFC"/>
        </w:rPr>
        <w:t>、</w:t>
      </w:r>
      <w:r w:rsidRPr="00110C70">
        <w:rPr>
          <w:rFonts w:ascii="標楷體" w:eastAsia="標楷體" w:hAnsi="標楷體" w:cs="Segoe UI"/>
          <w:color w:val="111111"/>
          <w:sz w:val="28"/>
          <w:szCs w:val="28"/>
          <w:shd w:val="clear" w:color="auto" w:fill="FCFCFC"/>
        </w:rPr>
        <w:t>守護</w:t>
      </w:r>
      <w:r w:rsidRPr="00110C70">
        <w:rPr>
          <w:rFonts w:ascii="標楷體" w:eastAsia="標楷體" w:hAnsi="標楷體" w:cs="Segoe UI" w:hint="eastAsia"/>
          <w:color w:val="111111"/>
          <w:sz w:val="28"/>
          <w:szCs w:val="28"/>
          <w:shd w:val="clear" w:color="auto" w:fill="FCFCFC"/>
        </w:rPr>
        <w:t>我們居住土地的目標。</w:t>
      </w:r>
    </w:p>
    <w:sectPr w:rsidR="00DE393C" w:rsidRPr="00110C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3C02" w14:textId="77777777" w:rsidR="00CF7322" w:rsidRDefault="00CF7322" w:rsidP="00B973B0">
      <w:r>
        <w:separator/>
      </w:r>
    </w:p>
  </w:endnote>
  <w:endnote w:type="continuationSeparator" w:id="0">
    <w:p w14:paraId="32DD65DA" w14:textId="77777777" w:rsidR="00CF7322" w:rsidRDefault="00CF7322" w:rsidP="00B9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28EBE" w14:textId="77777777" w:rsidR="00CF7322" w:rsidRDefault="00CF7322" w:rsidP="00B973B0">
      <w:r>
        <w:separator/>
      </w:r>
    </w:p>
  </w:footnote>
  <w:footnote w:type="continuationSeparator" w:id="0">
    <w:p w14:paraId="02B45912" w14:textId="77777777" w:rsidR="00CF7322" w:rsidRDefault="00CF7322" w:rsidP="00B9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0A00"/>
    <w:multiLevelType w:val="hybridMultilevel"/>
    <w:tmpl w:val="801AD6F2"/>
    <w:lvl w:ilvl="0" w:tplc="BB5C64B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7264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B4E8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010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6E1B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9C26E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E29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7CFF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D8AB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D78E1"/>
    <w:multiLevelType w:val="hybridMultilevel"/>
    <w:tmpl w:val="2110CA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243247"/>
    <w:multiLevelType w:val="hybridMultilevel"/>
    <w:tmpl w:val="A5DA30BC"/>
    <w:lvl w:ilvl="0" w:tplc="76F29D00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76F29D00">
      <w:start w:val="1"/>
      <w:numFmt w:val="decimal"/>
      <w:lvlText w:val="(%2)"/>
      <w:lvlJc w:val="left"/>
      <w:pPr>
        <w:ind w:left="189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FA37554"/>
    <w:multiLevelType w:val="hybridMultilevel"/>
    <w:tmpl w:val="B5F8965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1DD16A9"/>
    <w:multiLevelType w:val="hybridMultilevel"/>
    <w:tmpl w:val="2AF0AF2A"/>
    <w:lvl w:ilvl="0" w:tplc="7F9C16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9A6F4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D2C1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AA7D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BAA0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896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B495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585B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DCC6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E11B4"/>
    <w:multiLevelType w:val="hybridMultilevel"/>
    <w:tmpl w:val="1F985F1C"/>
    <w:lvl w:ilvl="0" w:tplc="FD08C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0C08F1"/>
    <w:multiLevelType w:val="hybridMultilevel"/>
    <w:tmpl w:val="51081D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8F7BB8"/>
    <w:multiLevelType w:val="hybridMultilevel"/>
    <w:tmpl w:val="A78061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B2E5C3A"/>
    <w:multiLevelType w:val="hybridMultilevel"/>
    <w:tmpl w:val="1F985F1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66953251">
    <w:abstractNumId w:val="6"/>
  </w:num>
  <w:num w:numId="2" w16cid:durableId="868301260">
    <w:abstractNumId w:val="7"/>
  </w:num>
  <w:num w:numId="3" w16cid:durableId="939028063">
    <w:abstractNumId w:val="1"/>
  </w:num>
  <w:num w:numId="4" w16cid:durableId="1599293981">
    <w:abstractNumId w:val="2"/>
  </w:num>
  <w:num w:numId="5" w16cid:durableId="2130660850">
    <w:abstractNumId w:val="5"/>
  </w:num>
  <w:num w:numId="6" w16cid:durableId="2036226242">
    <w:abstractNumId w:val="8"/>
  </w:num>
  <w:num w:numId="7" w16cid:durableId="133068239">
    <w:abstractNumId w:val="4"/>
  </w:num>
  <w:num w:numId="8" w16cid:durableId="407113274">
    <w:abstractNumId w:val="0"/>
  </w:num>
  <w:num w:numId="9" w16cid:durableId="1490516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6C"/>
    <w:rsid w:val="00022FC1"/>
    <w:rsid w:val="00054933"/>
    <w:rsid w:val="00073B19"/>
    <w:rsid w:val="000A54F6"/>
    <w:rsid w:val="00110C70"/>
    <w:rsid w:val="001951A1"/>
    <w:rsid w:val="001A2F6C"/>
    <w:rsid w:val="002006F3"/>
    <w:rsid w:val="002019ED"/>
    <w:rsid w:val="00313246"/>
    <w:rsid w:val="00321790"/>
    <w:rsid w:val="004076DC"/>
    <w:rsid w:val="00516A1D"/>
    <w:rsid w:val="00553FEC"/>
    <w:rsid w:val="00585AC4"/>
    <w:rsid w:val="005B68E0"/>
    <w:rsid w:val="006964EA"/>
    <w:rsid w:val="006A4CF6"/>
    <w:rsid w:val="006E27D2"/>
    <w:rsid w:val="006F0A10"/>
    <w:rsid w:val="00767944"/>
    <w:rsid w:val="00774781"/>
    <w:rsid w:val="007834F1"/>
    <w:rsid w:val="007D2B4B"/>
    <w:rsid w:val="00883FE4"/>
    <w:rsid w:val="00903A0D"/>
    <w:rsid w:val="00943DF1"/>
    <w:rsid w:val="00A8213B"/>
    <w:rsid w:val="00AD2457"/>
    <w:rsid w:val="00B42476"/>
    <w:rsid w:val="00B5682B"/>
    <w:rsid w:val="00B973B0"/>
    <w:rsid w:val="00BB3AB3"/>
    <w:rsid w:val="00CE7E9F"/>
    <w:rsid w:val="00CF7322"/>
    <w:rsid w:val="00D47F2D"/>
    <w:rsid w:val="00D76813"/>
    <w:rsid w:val="00DE393C"/>
    <w:rsid w:val="00E36C33"/>
    <w:rsid w:val="00EB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B7AF5"/>
  <w15:chartTrackingRefBased/>
  <w15:docId w15:val="{364F154F-2D01-43AA-AF25-DC2F99AF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DF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973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3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3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3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EB56-8A5C-4AEA-9A38-6783D826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瑾璉 劉</dc:creator>
  <cp:keywords/>
  <dc:description/>
  <cp:lastModifiedBy>瑾璉 劉</cp:lastModifiedBy>
  <cp:revision>12</cp:revision>
  <dcterms:created xsi:type="dcterms:W3CDTF">2021-10-27T07:00:00Z</dcterms:created>
  <dcterms:modified xsi:type="dcterms:W3CDTF">2026-09-21T02:25:00Z</dcterms:modified>
</cp:coreProperties>
</file>